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F750" w14:textId="77777777" w:rsidR="00803D20" w:rsidRDefault="009902EA" w:rsidP="009902EA">
      <w:pPr>
        <w:spacing w:after="142"/>
        <w:ind w:left="-5" w:hanging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UPPER MCKENZIE RURAL FIRE PROTECTION DISTRICT</w:t>
      </w:r>
    </w:p>
    <w:p w14:paraId="29EE6DDD" w14:textId="77777777" w:rsidR="00803D20" w:rsidRDefault="009902EA" w:rsidP="009902EA">
      <w:pPr>
        <w:pStyle w:val="Heading1"/>
        <w:ind w:left="-5"/>
        <w:jc w:val="center"/>
      </w:pPr>
      <w:r>
        <w:t>BOARD OF DIRECTOR’S MEETING</w:t>
      </w:r>
    </w:p>
    <w:p w14:paraId="3AF9864C" w14:textId="77777777" w:rsidR="00803D20" w:rsidRDefault="009902EA" w:rsidP="009902EA">
      <w:pPr>
        <w:spacing w:after="142"/>
        <w:ind w:left="957"/>
        <w:jc w:val="center"/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MEETING AGENDA</w:t>
      </w:r>
    </w:p>
    <w:p w14:paraId="11A1ECFD" w14:textId="67BC735D" w:rsidR="00803D20" w:rsidRDefault="009902EA" w:rsidP="009902EA">
      <w:pPr>
        <w:spacing w:after="142"/>
        <w:ind w:left="967"/>
        <w:jc w:val="center"/>
      </w:pPr>
      <w:r>
        <w:t>February 21</w:t>
      </w:r>
      <w:r w:rsidRPr="009902EA">
        <w:rPr>
          <w:vertAlign w:val="superscript"/>
        </w:rPr>
        <w:t>st</w:t>
      </w:r>
      <w:r>
        <w:t>, 2024</w:t>
      </w:r>
    </w:p>
    <w:p w14:paraId="0C0D59C4" w14:textId="77777777" w:rsidR="00803D20" w:rsidRDefault="009902EA">
      <w:pPr>
        <w:spacing w:after="142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>CALL TO ORDER</w:t>
      </w:r>
    </w:p>
    <w:p w14:paraId="77395BFD" w14:textId="41EDF4CF" w:rsidR="00803D20" w:rsidRDefault="009902EA">
      <w:pPr>
        <w:spacing w:after="142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APPROVAL OF MINUTES FROM </w:t>
      </w:r>
      <w:r w:rsidR="00B42428">
        <w:rPr>
          <w:rFonts w:ascii="Times New Roman" w:eastAsia="Times New Roman" w:hAnsi="Times New Roman" w:cs="Times New Roman"/>
          <w:b/>
          <w:sz w:val="18"/>
        </w:rPr>
        <w:t>1/17/24</w:t>
      </w:r>
    </w:p>
    <w:p w14:paraId="6E8AE40E" w14:textId="77777777" w:rsidR="00803D20" w:rsidRDefault="009902EA">
      <w:pPr>
        <w:pStyle w:val="Heading1"/>
        <w:spacing w:after="178"/>
        <w:ind w:left="-5"/>
      </w:pPr>
      <w:r>
        <w:t>OLD BUSINESS</w:t>
      </w:r>
    </w:p>
    <w:p w14:paraId="615BE3B2" w14:textId="77777777" w:rsidR="00803D20" w:rsidRDefault="009902EA">
      <w:pPr>
        <w:spacing w:after="2" w:line="269" w:lineRule="auto"/>
        <w:ind w:left="1065" w:right="2723" w:hanging="720"/>
      </w:pPr>
      <w:r>
        <w:rPr>
          <w:rFonts w:ascii="Segoe UI Symbol" w:eastAsia="Segoe UI Symbol" w:hAnsi="Segoe UI Symbol" w:cs="Segoe UI Symbol"/>
          <w:sz w:val="18"/>
        </w:rPr>
        <w:t></w:t>
      </w:r>
      <w:r>
        <w:rPr>
          <w:rFonts w:ascii="Segoe UI Symbol" w:eastAsia="Segoe UI Symbol" w:hAnsi="Segoe UI Symbol" w:cs="Segoe UI Symbol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BLUE RIVER STATION REBUILD </w:t>
      </w:r>
      <w:r>
        <w:rPr>
          <w:rFonts w:ascii="Courier New" w:eastAsia="Courier New" w:hAnsi="Courier New" w:cs="Courier New"/>
          <w:sz w:val="18"/>
        </w:rPr>
        <w:t xml:space="preserve">o </w:t>
      </w:r>
      <w:r>
        <w:rPr>
          <w:rFonts w:ascii="Times New Roman" w:eastAsia="Times New Roman" w:hAnsi="Times New Roman" w:cs="Times New Roman"/>
          <w:sz w:val="18"/>
        </w:rPr>
        <w:t>PROJECT PROGRESS, GENERAL – MIKE GODFREY</w:t>
      </w:r>
    </w:p>
    <w:p w14:paraId="1D3B1230" w14:textId="77777777" w:rsidR="00803D20" w:rsidRDefault="009902EA">
      <w:pPr>
        <w:spacing w:after="2" w:line="269" w:lineRule="auto"/>
        <w:ind w:left="2229" w:hanging="10"/>
      </w:pPr>
      <w:r>
        <w:rPr>
          <w:rFonts w:ascii="Times New Roman" w:eastAsia="Times New Roman" w:hAnsi="Times New Roman" w:cs="Times New Roman"/>
          <w:sz w:val="18"/>
        </w:rPr>
        <w:t>Plan to start operating out of station</w:t>
      </w:r>
    </w:p>
    <w:p w14:paraId="7E356BD6" w14:textId="77777777" w:rsidR="00803D20" w:rsidRDefault="009902EA">
      <w:pPr>
        <w:spacing w:after="2" w:line="269" w:lineRule="auto"/>
        <w:ind w:left="2229" w:hanging="10"/>
      </w:pPr>
      <w:r>
        <w:rPr>
          <w:rFonts w:ascii="Times New Roman" w:eastAsia="Times New Roman" w:hAnsi="Times New Roman" w:cs="Times New Roman"/>
          <w:sz w:val="18"/>
        </w:rPr>
        <w:t>Plan for an opening celebration</w:t>
      </w:r>
    </w:p>
    <w:p w14:paraId="09FA6F29" w14:textId="77777777" w:rsidR="00803D20" w:rsidRDefault="009902EA">
      <w:pPr>
        <w:pStyle w:val="Heading1"/>
        <w:spacing w:after="178"/>
        <w:ind w:left="-5"/>
      </w:pPr>
      <w:r>
        <w:t>NEW BUSINESS</w:t>
      </w:r>
      <w:r>
        <w:rPr>
          <w:b w:val="0"/>
        </w:rPr>
        <w:t xml:space="preserve"> </w:t>
      </w:r>
    </w:p>
    <w:p w14:paraId="67873DBA" w14:textId="456F8A8C" w:rsidR="00803D20" w:rsidRPr="00B42428" w:rsidRDefault="00B42428">
      <w:pPr>
        <w:numPr>
          <w:ilvl w:val="0"/>
          <w:numId w:val="1"/>
        </w:numPr>
        <w:spacing w:after="2" w:line="269" w:lineRule="auto"/>
        <w:ind w:hanging="360"/>
      </w:pPr>
      <w:r>
        <w:rPr>
          <w:rFonts w:ascii="Times New Roman" w:eastAsia="Times New Roman" w:hAnsi="Times New Roman" w:cs="Times New Roman"/>
          <w:sz w:val="18"/>
        </w:rPr>
        <w:t>Tender grant submission</w:t>
      </w:r>
    </w:p>
    <w:p w14:paraId="4EC9896C" w14:textId="39E10FB9" w:rsidR="00B42428" w:rsidRPr="00B42428" w:rsidRDefault="00B42428">
      <w:pPr>
        <w:numPr>
          <w:ilvl w:val="0"/>
          <w:numId w:val="1"/>
        </w:numPr>
        <w:spacing w:after="2" w:line="269" w:lineRule="auto"/>
        <w:ind w:hanging="360"/>
      </w:pPr>
      <w:r>
        <w:rPr>
          <w:rFonts w:ascii="Times New Roman" w:eastAsia="Times New Roman" w:hAnsi="Times New Roman" w:cs="Times New Roman"/>
          <w:sz w:val="18"/>
        </w:rPr>
        <w:t>Pagers</w:t>
      </w:r>
    </w:p>
    <w:p w14:paraId="0AF6895C" w14:textId="7446ACBF" w:rsidR="00B42428" w:rsidRPr="00B42428" w:rsidRDefault="00B42428">
      <w:pPr>
        <w:numPr>
          <w:ilvl w:val="0"/>
          <w:numId w:val="1"/>
        </w:numPr>
        <w:spacing w:after="2" w:line="269" w:lineRule="auto"/>
        <w:ind w:hanging="360"/>
      </w:pPr>
      <w:r>
        <w:rPr>
          <w:rFonts w:ascii="Times New Roman" w:eastAsia="Times New Roman" w:hAnsi="Times New Roman" w:cs="Times New Roman"/>
          <w:sz w:val="18"/>
        </w:rPr>
        <w:t>Computers</w:t>
      </w:r>
    </w:p>
    <w:p w14:paraId="64934599" w14:textId="7FAF0965" w:rsidR="00B42428" w:rsidRPr="00B42428" w:rsidRDefault="00B42428">
      <w:pPr>
        <w:numPr>
          <w:ilvl w:val="0"/>
          <w:numId w:val="1"/>
        </w:numPr>
        <w:spacing w:after="2" w:line="269" w:lineRule="auto"/>
        <w:ind w:hanging="360"/>
      </w:pPr>
      <w:r>
        <w:rPr>
          <w:rFonts w:ascii="Times New Roman" w:eastAsia="Times New Roman" w:hAnsi="Times New Roman" w:cs="Times New Roman"/>
          <w:sz w:val="18"/>
        </w:rPr>
        <w:t>2 grants, not 3</w:t>
      </w:r>
    </w:p>
    <w:p w14:paraId="51F6D467" w14:textId="59F71DCC" w:rsidR="00B42428" w:rsidRPr="00B459BE" w:rsidRDefault="00B42428">
      <w:pPr>
        <w:numPr>
          <w:ilvl w:val="0"/>
          <w:numId w:val="1"/>
        </w:numPr>
        <w:spacing w:after="2" w:line="269" w:lineRule="auto"/>
        <w:ind w:hanging="360"/>
      </w:pPr>
      <w:r>
        <w:rPr>
          <w:rFonts w:ascii="Times New Roman" w:eastAsia="Times New Roman" w:hAnsi="Times New Roman" w:cs="Times New Roman"/>
          <w:sz w:val="18"/>
        </w:rPr>
        <w:t>SDAO conference – Jenn and Melanie</w:t>
      </w:r>
    </w:p>
    <w:p w14:paraId="231A15FD" w14:textId="32F41E72" w:rsidR="00B459BE" w:rsidRPr="00B459BE" w:rsidRDefault="00B459BE">
      <w:pPr>
        <w:numPr>
          <w:ilvl w:val="0"/>
          <w:numId w:val="1"/>
        </w:numPr>
        <w:spacing w:after="2" w:line="269" w:lineRule="auto"/>
        <w:ind w:hanging="360"/>
      </w:pPr>
      <w:r>
        <w:rPr>
          <w:rFonts w:ascii="Times New Roman" w:eastAsia="Times New Roman" w:hAnsi="Times New Roman" w:cs="Times New Roman"/>
          <w:sz w:val="18"/>
        </w:rPr>
        <w:t>New fire truck</w:t>
      </w:r>
    </w:p>
    <w:p w14:paraId="760E65A9" w14:textId="6BEBB1AA" w:rsidR="00B459BE" w:rsidRDefault="00B459BE">
      <w:pPr>
        <w:numPr>
          <w:ilvl w:val="0"/>
          <w:numId w:val="1"/>
        </w:numPr>
        <w:spacing w:after="2" w:line="269" w:lineRule="auto"/>
        <w:ind w:hanging="360"/>
      </w:pPr>
      <w:r>
        <w:rPr>
          <w:rFonts w:ascii="Times New Roman" w:eastAsia="Times New Roman" w:hAnsi="Times New Roman" w:cs="Times New Roman"/>
          <w:sz w:val="18"/>
        </w:rPr>
        <w:t>Old fire trucks – Orange and Red</w:t>
      </w:r>
    </w:p>
    <w:p w14:paraId="4E364962" w14:textId="40705874" w:rsidR="009902EA" w:rsidRDefault="009902EA">
      <w:pPr>
        <w:numPr>
          <w:ilvl w:val="0"/>
          <w:numId w:val="1"/>
        </w:numPr>
        <w:spacing w:after="106" w:line="269" w:lineRule="auto"/>
        <w:ind w:hanging="360"/>
      </w:pPr>
    </w:p>
    <w:p w14:paraId="2A3F14AE" w14:textId="77777777" w:rsidR="00803D20" w:rsidRDefault="009902EA">
      <w:pPr>
        <w:pStyle w:val="Heading1"/>
        <w:spacing w:after="178"/>
        <w:ind w:left="-5"/>
      </w:pPr>
      <w:r>
        <w:t>REPORTS</w:t>
      </w:r>
    </w:p>
    <w:p w14:paraId="0372F99A" w14:textId="2769FA1F" w:rsidR="00B459BE" w:rsidRPr="00B459BE" w:rsidRDefault="009902EA">
      <w:pPr>
        <w:numPr>
          <w:ilvl w:val="0"/>
          <w:numId w:val="2"/>
        </w:numPr>
        <w:spacing w:after="2" w:line="269" w:lineRule="auto"/>
        <w:ind w:right="2302" w:hanging="360"/>
      </w:pPr>
      <w:r>
        <w:rPr>
          <w:rFonts w:ascii="Times New Roman" w:eastAsia="Times New Roman" w:hAnsi="Times New Roman" w:cs="Times New Roman"/>
          <w:sz w:val="18"/>
        </w:rPr>
        <w:t xml:space="preserve">FINANCIAL REPORT </w:t>
      </w:r>
      <w:r>
        <w:rPr>
          <w:rFonts w:ascii="Courier New" w:eastAsia="Courier New" w:hAnsi="Courier New" w:cs="Courier New"/>
          <w:sz w:val="18"/>
        </w:rPr>
        <w:t xml:space="preserve">o </w:t>
      </w:r>
      <w:r>
        <w:rPr>
          <w:rFonts w:ascii="Times New Roman" w:eastAsia="Times New Roman" w:hAnsi="Times New Roman" w:cs="Times New Roman"/>
          <w:sz w:val="18"/>
        </w:rPr>
        <w:t xml:space="preserve">RESERVE ACCOUNT </w:t>
      </w:r>
      <w:r w:rsidR="00B459BE">
        <w:rPr>
          <w:rFonts w:ascii="Times New Roman" w:eastAsia="Times New Roman" w:hAnsi="Times New Roman" w:cs="Times New Roman"/>
          <w:sz w:val="18"/>
        </w:rPr>
        <w:t>- $1,165,137.26</w:t>
      </w:r>
    </w:p>
    <w:p w14:paraId="51090E22" w14:textId="70A81C8C" w:rsidR="00803D20" w:rsidRDefault="009902EA">
      <w:pPr>
        <w:numPr>
          <w:ilvl w:val="0"/>
          <w:numId w:val="2"/>
        </w:numPr>
        <w:spacing w:after="2" w:line="269" w:lineRule="auto"/>
        <w:ind w:right="2302" w:hanging="360"/>
      </w:pPr>
      <w:r>
        <w:rPr>
          <w:rFonts w:ascii="Times New Roman" w:eastAsia="Times New Roman" w:hAnsi="Times New Roman" w:cs="Times New Roman"/>
          <w:sz w:val="18"/>
        </w:rPr>
        <w:t xml:space="preserve">CHECKING ACCOUNT – </w:t>
      </w:r>
      <w:r w:rsidR="00B459BE">
        <w:rPr>
          <w:rFonts w:ascii="Times New Roman" w:eastAsia="Times New Roman" w:hAnsi="Times New Roman" w:cs="Times New Roman"/>
          <w:sz w:val="18"/>
        </w:rPr>
        <w:t>$353,782.40</w:t>
      </w:r>
    </w:p>
    <w:p w14:paraId="4C315EA3" w14:textId="57C72666" w:rsidR="00B42428" w:rsidRDefault="009902EA" w:rsidP="00841259">
      <w:pPr>
        <w:numPr>
          <w:ilvl w:val="0"/>
          <w:numId w:val="2"/>
        </w:numPr>
        <w:spacing w:after="2" w:line="269" w:lineRule="auto"/>
        <w:ind w:right="2302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CHIEF’S REPORT </w:t>
      </w:r>
      <w:r>
        <w:rPr>
          <w:rFonts w:ascii="Courier New" w:eastAsia="Courier New" w:hAnsi="Courier New" w:cs="Courier New"/>
          <w:sz w:val="18"/>
        </w:rPr>
        <w:t xml:space="preserve">o </w:t>
      </w:r>
      <w:r>
        <w:rPr>
          <w:rFonts w:ascii="Times New Roman" w:eastAsia="Times New Roman" w:hAnsi="Times New Roman" w:cs="Times New Roman"/>
          <w:sz w:val="18"/>
        </w:rPr>
        <w:t xml:space="preserve">ALARM REPORTS </w:t>
      </w:r>
    </w:p>
    <w:p w14:paraId="07532379" w14:textId="77777777" w:rsidR="00841259" w:rsidRDefault="00841259" w:rsidP="00841259">
      <w:pPr>
        <w:numPr>
          <w:ilvl w:val="0"/>
          <w:numId w:val="2"/>
        </w:numPr>
        <w:spacing w:after="2" w:line="269" w:lineRule="auto"/>
        <w:ind w:right="2302" w:hanging="360"/>
        <w:rPr>
          <w:rFonts w:ascii="Times New Roman" w:eastAsia="Times New Roman" w:hAnsi="Times New Roman" w:cs="Times New Roman"/>
          <w:sz w:val="18"/>
        </w:rPr>
      </w:pPr>
    </w:p>
    <w:p w14:paraId="598E9A89" w14:textId="77777777" w:rsidR="00803D20" w:rsidRDefault="009902EA">
      <w:pPr>
        <w:spacing w:after="142"/>
        <w:ind w:left="-5" w:hanging="10"/>
      </w:pPr>
      <w:r>
        <w:rPr>
          <w:rFonts w:ascii="Times New Roman" w:eastAsia="Times New Roman" w:hAnsi="Times New Roman" w:cs="Times New Roman"/>
          <w:sz w:val="18"/>
        </w:rPr>
        <w:t>G</w:t>
      </w:r>
      <w:r>
        <w:rPr>
          <w:rFonts w:ascii="Times New Roman" w:eastAsia="Times New Roman" w:hAnsi="Times New Roman" w:cs="Times New Roman"/>
          <w:b/>
          <w:sz w:val="18"/>
        </w:rPr>
        <w:t xml:space="preserve">OOD OF THE ORDER </w:t>
      </w:r>
    </w:p>
    <w:p w14:paraId="4ECB7061" w14:textId="77777777" w:rsidR="00803D20" w:rsidRDefault="009902EA">
      <w:pPr>
        <w:pStyle w:val="Heading1"/>
        <w:ind w:left="-5"/>
      </w:pPr>
      <w:r>
        <w:t>ADJOURN</w:t>
      </w:r>
    </w:p>
    <w:sectPr w:rsidR="00803D20">
      <w:pgSz w:w="12240" w:h="15840"/>
      <w:pgMar w:top="1440" w:right="240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5289"/>
    <w:multiLevelType w:val="hybridMultilevel"/>
    <w:tmpl w:val="3CFA9F12"/>
    <w:lvl w:ilvl="0" w:tplc="1CBCAD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20ED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328A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1411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8EA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2608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8408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AE4C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B8C0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085103"/>
    <w:multiLevelType w:val="hybridMultilevel"/>
    <w:tmpl w:val="386AC296"/>
    <w:lvl w:ilvl="0" w:tplc="74E05A8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F02F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9CF0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5819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E81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B895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0676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F811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AE6B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2705901">
    <w:abstractNumId w:val="1"/>
  </w:num>
  <w:num w:numId="2" w16cid:durableId="31149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0"/>
    <w:rsid w:val="000E083C"/>
    <w:rsid w:val="00803D20"/>
    <w:rsid w:val="00841259"/>
    <w:rsid w:val="009902EA"/>
    <w:rsid w:val="00B42428"/>
    <w:rsid w:val="00B459BE"/>
    <w:rsid w:val="00E0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40B95"/>
  <w15:docId w15:val="{D52091CB-18DB-4126-A2F2-670B63A0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Upper McKenzie RFPD</dc:creator>
  <cp:keywords/>
  <cp:lastModifiedBy>Microsoft Office User</cp:lastModifiedBy>
  <cp:revision>5</cp:revision>
  <dcterms:created xsi:type="dcterms:W3CDTF">2024-02-20T17:50:00Z</dcterms:created>
  <dcterms:modified xsi:type="dcterms:W3CDTF">2024-02-20T18:07:00Z</dcterms:modified>
</cp:coreProperties>
</file>